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  <w:bookmarkStart w:id="0" w:name="_GoBack"/>
      <w:r>
        <w:rPr>
          <w:b/>
          <w:color w:val="333333"/>
          <w:sz w:val="28"/>
        </w:rPr>
        <w:t>Если вы уже не можете выносить плач малыша: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Наберите побольше воздуха и медленно выдохните. Положите ребёнка в безопасное место. Выйдите в другую комнату и посидите несколько минут, возможно, с чашкой чая или у ТВ — это поможет вам успокоиться. Когда вам</w:t>
      </w:r>
      <w:r>
        <w:rPr>
          <w:rFonts w:ascii="Times New Roman" w:hAnsi="Times New Roman"/>
          <w:color w:val="333333"/>
          <w:sz w:val="28"/>
        </w:rPr>
        <w:t xml:space="preserve"> станет лучше, вернитесь к ребёнку;</w:t>
      </w:r>
    </w:p>
    <w:p w:rsidR="00C31D6B" w:rsidRDefault="00CE16C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Попросите друзей или родственников посидеть с ребенком, чтобы вы могли отдохнуть;</w:t>
      </w:r>
    </w:p>
    <w:p w:rsidR="00C31D6B" w:rsidRDefault="00CE16C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Старайтесь не сердиться на ребёнка, потому что это только сильней его "заводит";</w:t>
      </w:r>
    </w:p>
    <w:p w:rsidR="00C31D6B" w:rsidRDefault="00CE16C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Никогда не давайте вашим чувствам заходить слишком далеко</w:t>
      </w:r>
      <w:r>
        <w:rPr>
          <w:rFonts w:ascii="Times New Roman" w:hAnsi="Times New Roman"/>
          <w:color w:val="333333"/>
          <w:sz w:val="28"/>
        </w:rPr>
        <w:t>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Существует много способов решить ваши проблемы. Нужно просто </w:t>
      </w:r>
      <w:r>
        <w:rPr>
          <w:color w:val="333333"/>
          <w:sz w:val="28"/>
        </w:rPr>
        <w:t>проконсультироваться с врачом или другими специалистами.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</w:p>
    <w:p w:rsidR="00C31D6B" w:rsidRDefault="00C31D6B">
      <w:pPr>
        <w:jc w:val="both"/>
        <w:rPr>
          <w:rFonts w:ascii="Times New Roman" w:hAnsi="Times New Roman"/>
          <w:sz w:val="28"/>
        </w:rPr>
      </w:pPr>
    </w:p>
    <w:p w:rsidR="00C31D6B" w:rsidRDefault="00CE16C0">
      <w:r>
        <w:rPr>
          <w:noProof/>
        </w:rPr>
        <w:drawing>
          <wp:inline distT="0" distB="0" distL="0" distR="0">
            <wp:extent cx="2783840" cy="204914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4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/>
    <w:p w:rsidR="00C31D6B" w:rsidRDefault="00C31D6B"/>
    <w:p w:rsidR="00C31D6B" w:rsidRDefault="00C31D6B"/>
    <w:p w:rsidR="00C31D6B" w:rsidRDefault="00C31D6B"/>
    <w:p w:rsidR="00C31D6B" w:rsidRDefault="00C31D6B"/>
    <w:p w:rsidR="00C31D6B" w:rsidRDefault="00C31D6B"/>
    <w:p w:rsidR="00C31D6B" w:rsidRDefault="00C31D6B"/>
    <w:p w:rsidR="00C31D6B" w:rsidRDefault="00C31D6B"/>
    <w:p w:rsidR="00C31D6B" w:rsidRDefault="00C31D6B"/>
    <w:p w:rsidR="00C31D6B" w:rsidRDefault="00CE16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Бюджетное учреждение социального обслуживания «</w:t>
      </w:r>
      <w:proofErr w:type="spellStart"/>
      <w:r>
        <w:rPr>
          <w:rFonts w:ascii="Times New Roman" w:hAnsi="Times New Roman"/>
        </w:rPr>
        <w:t>Кадниковский</w:t>
      </w:r>
      <w:proofErr w:type="spellEnd"/>
      <w:r>
        <w:rPr>
          <w:rFonts w:ascii="Times New Roman" w:hAnsi="Times New Roman"/>
        </w:rPr>
        <w:t xml:space="preserve"> детский дом-интернат для умственно отсталых детей»</w:t>
      </w:r>
    </w:p>
    <w:p w:rsidR="00C31D6B" w:rsidRDefault="00C31D6B">
      <w:pPr>
        <w:jc w:val="center"/>
        <w:rPr>
          <w:rFonts w:ascii="Times New Roman" w:hAnsi="Times New Roman"/>
        </w:rPr>
      </w:pPr>
    </w:p>
    <w:p w:rsidR="00C31D6B" w:rsidRDefault="00CE16C0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783205" cy="2065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jc w:val="center"/>
        <w:rPr>
          <w:rFonts w:ascii="Times New Roman" w:hAnsi="Times New Roman"/>
          <w:b/>
          <w:color w:val="333333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ПРОФИЛАКТИКА ЖЕСТОКОГО ОБРАЩЕНИЯ С ДЕТЬМИ</w:t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 г.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lastRenderedPageBreak/>
        <w:t>НОВОРОЖДЕННЫЙ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Что любят младенцы?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Прижаться к вам;</w:t>
      </w:r>
    </w:p>
    <w:p w:rsidR="00C31D6B" w:rsidRDefault="00CE16C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Лежать на вашей груди;</w:t>
      </w:r>
    </w:p>
    <w:p w:rsidR="00C31D6B" w:rsidRDefault="00CE16C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Смотреть через ваше плечо, когда вы поддерживаете его головку;</w:t>
      </w:r>
    </w:p>
    <w:p w:rsidR="00C31D6B" w:rsidRDefault="00CE16C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Лежать на ваших руках лицом к ним лучшая позиция для улыбки и р</w:t>
      </w:r>
      <w:r>
        <w:rPr>
          <w:rFonts w:ascii="Times New Roman" w:hAnsi="Times New Roman"/>
          <w:color w:val="333333"/>
          <w:sz w:val="28"/>
        </w:rPr>
        <w:t>азговора друг с другом;</w:t>
      </w:r>
    </w:p>
    <w:p w:rsidR="00C31D6B" w:rsidRDefault="00CE16C0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Младенцы также любят нежный массаж.</w:t>
      </w:r>
    </w:p>
    <w:p w:rsidR="00C31D6B" w:rsidRDefault="00CE16C0">
      <w:pPr>
        <w:numPr>
          <w:ilvl w:val="0"/>
          <w:numId w:val="1"/>
        </w:numPr>
        <w:shd w:val="clear" w:color="auto" w:fill="FFFFFF"/>
        <w:spacing w:after="0"/>
        <w:jc w:val="both"/>
        <w:rPr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Но больше, чем во всем остальном, они нуждаются в том, чтобы мы заботливо поддерживали их головку и шею.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Что младенцы не любят?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Когда их держат, не поддерживая головку или спинку;</w:t>
      </w:r>
    </w:p>
    <w:p w:rsidR="00C31D6B" w:rsidRDefault="00CE16C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Быть на </w:t>
      </w:r>
      <w:r>
        <w:rPr>
          <w:rFonts w:ascii="Times New Roman" w:hAnsi="Times New Roman"/>
          <w:color w:val="333333"/>
          <w:sz w:val="28"/>
        </w:rPr>
        <w:t>вытянутых руках взрослых, что дает ребёнку чувство беспокойства и опасности;</w:t>
      </w:r>
    </w:p>
    <w:p w:rsidR="00C31D6B" w:rsidRDefault="00CE16C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Любое грубое обращение, такое, как слишком сильное объятие </w:t>
      </w:r>
      <w:proofErr w:type="gramStart"/>
      <w:r>
        <w:rPr>
          <w:rFonts w:ascii="Times New Roman" w:hAnsi="Times New Roman"/>
          <w:color w:val="333333"/>
          <w:sz w:val="28"/>
        </w:rPr>
        <w:t>или</w:t>
      </w:r>
      <w:proofErr w:type="gramEnd"/>
      <w:r>
        <w:rPr>
          <w:rFonts w:ascii="Times New Roman" w:hAnsi="Times New Roman"/>
          <w:color w:val="333333"/>
          <w:sz w:val="28"/>
        </w:rPr>
        <w:t xml:space="preserve"> когда ему насильно толкают в рот бутылочку или соску;</w:t>
      </w:r>
    </w:p>
    <w:p w:rsidR="00C31D6B" w:rsidRDefault="00CE16C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Когда его внезапно хватают;</w:t>
      </w:r>
    </w:p>
    <w:p w:rsidR="00C31D6B" w:rsidRDefault="00CE16C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Очень грубую игру;</w:t>
      </w:r>
    </w:p>
    <w:p w:rsidR="00C31D6B" w:rsidRDefault="00CE16C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Тряску — что </w:t>
      </w:r>
      <w:r>
        <w:rPr>
          <w:rFonts w:ascii="Times New Roman" w:hAnsi="Times New Roman"/>
          <w:color w:val="333333"/>
          <w:sz w:val="28"/>
        </w:rPr>
        <w:t>может быть причиной серьезного повреждения или даже смерти.</w:t>
      </w:r>
    </w:p>
    <w:p w:rsidR="00C31D6B" w:rsidRDefault="00C31D6B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Если ребёнок плачет: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color w:val="333333"/>
          <w:sz w:val="28"/>
        </w:rPr>
        <w:t>Плач - это единственный способ, который младенец может использовать, чтобы рассказать нам, как он себя чувствует или что он в чем-то нуждается.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color w:val="333333"/>
          <w:sz w:val="28"/>
        </w:rPr>
        <w:t>Если вы проверили вес (не голо</w:t>
      </w:r>
      <w:r>
        <w:rPr>
          <w:color w:val="333333"/>
          <w:sz w:val="28"/>
        </w:rPr>
        <w:t>ден ли он, не хочет ли пить и т. д.), а плач все равно не прекращается, попробуйте;</w:t>
      </w:r>
    </w:p>
    <w:p w:rsidR="00C31D6B" w:rsidRDefault="00CE16C0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Прижмите его (помните:</w:t>
      </w:r>
      <w:r>
        <w:rPr>
          <w:rStyle w:val="apple-converted-space"/>
          <w:rFonts w:ascii="Times New Roman" w:hAnsi="Times New Roman"/>
          <w:color w:val="333333"/>
          <w:sz w:val="28"/>
        </w:rPr>
        <w:t> </w:t>
      </w:r>
      <w:r>
        <w:rPr>
          <w:rFonts w:ascii="Times New Roman" w:hAnsi="Times New Roman"/>
          <w:color w:val="333333"/>
          <w:sz w:val="28"/>
          <w:u w:val="single"/>
        </w:rPr>
        <w:t>взять и прижать к себе плачущего ребёнка не значит его баловать</w:t>
      </w:r>
      <w:r>
        <w:rPr>
          <w:rFonts w:ascii="Times New Roman" w:hAnsi="Times New Roman"/>
          <w:color w:val="333333"/>
          <w:sz w:val="28"/>
        </w:rPr>
        <w:t>);</w:t>
      </w:r>
    </w:p>
    <w:p w:rsidR="00C31D6B" w:rsidRDefault="00CE16C0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Нежно покачайте малыша в коляске или люльке;</w:t>
      </w:r>
    </w:p>
    <w:p w:rsidR="00C31D6B" w:rsidRDefault="00CE16C0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Спойте ему тихонько;</w:t>
      </w:r>
    </w:p>
    <w:p w:rsidR="00C31D6B" w:rsidRDefault="00CE16C0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Походите с ребёнк</w:t>
      </w:r>
      <w:r>
        <w:rPr>
          <w:rFonts w:ascii="Times New Roman" w:hAnsi="Times New Roman"/>
          <w:color w:val="333333"/>
          <w:sz w:val="28"/>
        </w:rPr>
        <w:t>ом на руках;</w:t>
      </w:r>
    </w:p>
    <w:p w:rsidR="00C31D6B" w:rsidRDefault="00CE16C0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Включите спокойную музыку.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color w:val="333333"/>
          <w:sz w:val="28"/>
        </w:rPr>
        <w:t>Если ребенок плачет как-то необычно или вы думаете, что он чувствует себя плохо, проконсультируйтесь у вашего врача.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lastRenderedPageBreak/>
        <w:t xml:space="preserve">плохое поведение от хорошего, и учатся общепринятым правилам и нормам. Поэтому было бы </w:t>
      </w:r>
      <w:r>
        <w:rPr>
          <w:color w:val="333333"/>
        </w:rPr>
        <w:t>глупо требовать от 3-5-летнего ребёнка выполнения правил, которые он еще не знает. Прежде чем кричать на ребенка или ударить его за непослушание, оцените его возможности в этом возрасте.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  <w:r>
        <w:rPr>
          <w:b/>
          <w:color w:val="333333"/>
        </w:rPr>
        <w:t>Как избежать физического наказания, когда 3-5 - летний ребёнок вас н</w:t>
      </w:r>
      <w:r>
        <w:rPr>
          <w:b/>
          <w:color w:val="333333"/>
        </w:rPr>
        <w:t>е слушает: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Отвлеките его или переключите на другой вид деятельности;</w:t>
      </w:r>
    </w:p>
    <w:p w:rsidR="00C31D6B" w:rsidRDefault="00CE16C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Если он играет с опасными предметами, уберите их повыше, так, чтобы он не мог их достать;</w:t>
      </w:r>
    </w:p>
    <w:p w:rsidR="00C31D6B" w:rsidRDefault="00CE16C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Поиграйте вместе с ним, чтобы контролировать, чем он играет и в какие игры;</w:t>
      </w:r>
    </w:p>
    <w:p w:rsidR="00C31D6B" w:rsidRDefault="00CE16C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Наказанием для </w:t>
      </w:r>
      <w:r>
        <w:rPr>
          <w:rFonts w:ascii="Times New Roman" w:hAnsi="Times New Roman"/>
          <w:color w:val="333333"/>
          <w:sz w:val="24"/>
        </w:rPr>
        <w:t>ребёнка будет уже то, что вы не обратите на него внимания и перестанете ему улыбаться;</w:t>
      </w:r>
    </w:p>
    <w:p w:rsidR="00C31D6B" w:rsidRDefault="00CE16C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Если вы чувствуете, что теряете контроль над собой и больше не можете сдержаться, уйдите в другую комнату и устройте себе отдых или перерыв. Попробуйте расслабиться и не</w:t>
      </w:r>
      <w:r>
        <w:rPr>
          <w:rFonts w:ascii="Times New Roman" w:hAnsi="Times New Roman"/>
          <w:color w:val="333333"/>
          <w:sz w:val="24"/>
        </w:rPr>
        <w:t xml:space="preserve"> думать о </w:t>
      </w:r>
      <w:r>
        <w:rPr>
          <w:rFonts w:ascii="Times New Roman" w:hAnsi="Times New Roman"/>
          <w:color w:val="333333"/>
          <w:sz w:val="24"/>
        </w:rPr>
        <w:t>неприятности или просто досчитайте до 10 и начните думать опять.</w:t>
      </w:r>
    </w:p>
    <w:p w:rsidR="00C31D6B" w:rsidRDefault="00C31D6B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noProof/>
        </w:rPr>
        <w:drawing>
          <wp:inline distT="0" distB="0" distL="0" distR="0">
            <wp:extent cx="2785110" cy="204978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Бюджетное учреждение социального обслуживания «</w:t>
      </w:r>
      <w:proofErr w:type="spellStart"/>
      <w:r>
        <w:rPr>
          <w:rFonts w:ascii="Times New Roman" w:hAnsi="Times New Roman"/>
        </w:rPr>
        <w:t>Кадниковский</w:t>
      </w:r>
      <w:proofErr w:type="spellEnd"/>
      <w:r>
        <w:rPr>
          <w:rFonts w:ascii="Times New Roman" w:hAnsi="Times New Roman"/>
        </w:rPr>
        <w:t xml:space="preserve"> детский дом-интернат для умственно отсталых детей»</w:t>
      </w:r>
    </w:p>
    <w:p w:rsidR="00C31D6B" w:rsidRDefault="00C31D6B">
      <w:pPr>
        <w:jc w:val="center"/>
        <w:rPr>
          <w:rFonts w:ascii="Times New Roman" w:hAnsi="Times New Roman"/>
        </w:rPr>
      </w:pPr>
    </w:p>
    <w:p w:rsidR="00C31D6B" w:rsidRDefault="00CE16C0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783205" cy="206502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jc w:val="center"/>
        <w:rPr>
          <w:rFonts w:ascii="Times New Roman" w:hAnsi="Times New Roman"/>
          <w:b/>
          <w:color w:val="333333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ПРОФИЛАКТИКА ЖЕСТОКОГО ОБРАЩЕНИЯ С ДЕТЬМИ</w:t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 г.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  <w:r>
        <w:rPr>
          <w:b/>
          <w:color w:val="333333"/>
        </w:rPr>
        <w:lastRenderedPageBreak/>
        <w:t>РЕБЁНОК ОТ 1 ДО 5 ЛЕТ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Между 1 - 2 годами ребёнок учится через "вижу, слышу, ощущаю".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До 2 лет невозможно заставить детей быть послушными, потому что они не осмысливают, что делают что-либо неверно. Например, годовалый ребёнок открывает для себя, </w:t>
      </w:r>
      <w:proofErr w:type="gramStart"/>
      <w:r>
        <w:rPr>
          <w:color w:val="333333"/>
        </w:rPr>
        <w:t>ч</w:t>
      </w:r>
      <w:r>
        <w:rPr>
          <w:color w:val="333333"/>
        </w:rPr>
        <w:t>то</w:t>
      </w:r>
      <w:proofErr w:type="gramEnd"/>
      <w:r>
        <w:rPr>
          <w:color w:val="333333"/>
        </w:rPr>
        <w:t xml:space="preserve"> когда он капает своей едой на пол, это издаёт совершенно невообразимый звук и создает изумительный образ, и он с удовольствием делает это снова и снова. Если вы сердитесь на него, это ставит его в тупик, но он все равно не увидит никакой связи между ваш</w:t>
      </w:r>
      <w:r>
        <w:rPr>
          <w:color w:val="333333"/>
        </w:rPr>
        <w:t>ей сердитостью и его поведением.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В первые дни кормление ребёнка тесно связано с выражением любви, что может стать эмоциональной основой для ваших будущих отношений. Всегда помните, </w:t>
      </w:r>
      <w:proofErr w:type="gramStart"/>
      <w:r>
        <w:rPr>
          <w:color w:val="333333"/>
        </w:rPr>
        <w:t>что</w:t>
      </w:r>
      <w:proofErr w:type="gramEnd"/>
      <w:r>
        <w:rPr>
          <w:color w:val="333333"/>
        </w:rPr>
        <w:t xml:space="preserve"> если ваш ребенок отказывается кушать вашу пищу, это не значит, что он о</w:t>
      </w:r>
      <w:r>
        <w:rPr>
          <w:color w:val="333333"/>
        </w:rPr>
        <w:t>трицает вас или вашу любовь. Разрешите ребёнку кушать самому, как только он сможет это делать и решать, когда для него достаточно.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К 2-м годам большинство детей будут копировать реальные слова, и примешивать к ним собственные. </w:t>
      </w:r>
      <w:r>
        <w:rPr>
          <w:color w:val="333333"/>
        </w:rPr>
        <w:t>Поощряйте это, как только мо</w:t>
      </w:r>
      <w:r>
        <w:rPr>
          <w:color w:val="333333"/>
        </w:rPr>
        <w:t>жете. Ваш ребёнок учится языку от вас, поэтому говорите с ним правильно, насколько сможете с самого начала, если вы даже находите это немного смущающим.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В возрасте от 3 до 5 лет основной характеристикой ребенка является исследование мира через игру. Игра </w:t>
      </w:r>
      <w:r>
        <w:rPr>
          <w:color w:val="333333"/>
        </w:rPr>
        <w:t>является неотъемлемой частью практики ребёнка и обогащения его кругозора. Только очень несчастные или больные дети не хотят играть. Играя, вы можете помочь своему ребенку освоить новые навыки, поэтому никогда не чувствуйте себя виноватым, потратив время на</w:t>
      </w:r>
      <w:r>
        <w:rPr>
          <w:color w:val="333333"/>
        </w:rPr>
        <w:t xml:space="preserve"> игру. Однако не считайте себя обязанным присоединяться к игре все время. Детям нужно делать какие-то волнующие открытия самим.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Вашему ребёнку нужно чувствовать, что вы поощряете его усилия, иначе он не будет получать от них удовольствия и прекратит </w:t>
      </w:r>
      <w:r>
        <w:rPr>
          <w:color w:val="333333"/>
        </w:rPr>
        <w:t xml:space="preserve">стараться тогда, когда будет трудно. Взгляд вашего ребёнка на себя основывается на том, что вы говорите ему. Поэтому старайтесь поощрять его не только за достижения, но и за попытки тоже. Если вы смеетесь над ним и говорите, что он глупый или неловкий, он </w:t>
      </w:r>
      <w:r>
        <w:rPr>
          <w:color w:val="333333"/>
        </w:rPr>
        <w:t>безоговорочно поверит вам.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Старайтесь сделать жизнь легче для себя, уберите все опасные, бьющиеся или ценные предметы, так чтобы ребёнок мог осторожно исследовать окружающую среду, и вы сможете чувствовать себя более спокойно.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Обеспечьте ребёнка различными</w:t>
      </w:r>
      <w:r>
        <w:rPr>
          <w:color w:val="333333"/>
        </w:rPr>
        <w:t xml:space="preserve"> игрушками - деревянные ложки и пластиковые чашки являются для ребёнка такими же волнующими, как и дорогие новые игрушки. Если вы не уверены в том, какие игрушки соответствуют возрасту ребенка, спросите у вашего врача или у друзей с детьми.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Лучшими играми</w:t>
      </w:r>
      <w:r>
        <w:rPr>
          <w:color w:val="333333"/>
        </w:rPr>
        <w:t xml:space="preserve"> для 3-летнего ребенка становятся ваши кастрюли и крышки, дверцы шкафов и шифоньеров, песок, вода и краски. Он готов учиться у вас всему, поэтому будьте терпеливы, когда малыш начинает мучить вас бесконечными вопросами. Хорошо было бы обеспечить ребёнка кн</w:t>
      </w:r>
      <w:r>
        <w:rPr>
          <w:color w:val="333333"/>
        </w:rPr>
        <w:t xml:space="preserve">игами и кассетами. Дети этого возраста любят разные истории, песни и хотели бы слушать их снова и снова, чем иногда сильно досаждают домашним. Все дети этого возраста только учатся отличать 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ситуацию в своих руках, помогает ребенку заметить разницу между </w:t>
      </w:r>
      <w:r>
        <w:rPr>
          <w:rFonts w:ascii="Times New Roman" w:hAnsi="Times New Roman"/>
          <w:color w:val="333333"/>
          <w:sz w:val="24"/>
        </w:rPr>
        <w:lastRenderedPageBreak/>
        <w:t>вашими реакциями на плохое и хорошее поведение, уменьшает плохое поведение;</w:t>
      </w:r>
    </w:p>
    <w:p w:rsidR="00C31D6B" w:rsidRDefault="00CE16C0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Игнорируйте каждый раз;</w:t>
      </w:r>
    </w:p>
    <w:p w:rsidR="00C31D6B" w:rsidRDefault="00CE16C0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Ожидайте улучшение поведения.</w:t>
      </w: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E16C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>Остановка игры</w:t>
      </w:r>
      <w:r>
        <w:rPr>
          <w:color w:val="333333"/>
        </w:rPr>
        <w:t xml:space="preserve">. Если ребёнок демонстрирует совершенно неподобающее поведение (причиняет боль, плюет, сквернословит, ломает </w:t>
      </w:r>
      <w:r>
        <w:rPr>
          <w:color w:val="333333"/>
        </w:rPr>
        <w:t>что-либо и т. д.).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33333"/>
        </w:rPr>
      </w:pPr>
    </w:p>
    <w:p w:rsidR="00C31D6B" w:rsidRDefault="00CE16C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>Установление ограничений</w:t>
      </w:r>
      <w:r>
        <w:rPr>
          <w:color w:val="333333"/>
        </w:rPr>
        <w:t>. Непослушание всегда должно сопровождаться установлением ограничений: «У тебя только два выбора: Ты можешь либо..., либо взять тайм-аут».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33333"/>
        </w:rPr>
      </w:pPr>
    </w:p>
    <w:p w:rsidR="00C31D6B" w:rsidRDefault="00CE16C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>Тайм-аут или «Горячий стул»</w:t>
      </w:r>
      <w:r>
        <w:rPr>
          <w:color w:val="333333"/>
        </w:rPr>
        <w:t>. Если ребенок не подчинился предупреждению о</w:t>
      </w:r>
      <w:r>
        <w:rPr>
          <w:color w:val="333333"/>
        </w:rPr>
        <w:t xml:space="preserve"> тайм-ауте, это всегда должно сопровождаться процедурой тайм-аута. Ребёнок должен отправляться на стул и находиться там 3 минуты.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noProof/>
        </w:rPr>
        <w:drawing>
          <wp:inline distT="0" distB="0" distL="0" distR="0">
            <wp:extent cx="2503170" cy="266319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266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Бюджетное учреждение социального обслуживания «</w:t>
      </w:r>
      <w:proofErr w:type="spellStart"/>
      <w:r>
        <w:rPr>
          <w:rFonts w:ascii="Times New Roman" w:hAnsi="Times New Roman"/>
        </w:rPr>
        <w:t>Кадниковский</w:t>
      </w:r>
      <w:proofErr w:type="spellEnd"/>
      <w:r>
        <w:rPr>
          <w:rFonts w:ascii="Times New Roman" w:hAnsi="Times New Roman"/>
        </w:rPr>
        <w:t xml:space="preserve"> детский дом-интернат для умственно </w:t>
      </w:r>
      <w:r>
        <w:rPr>
          <w:rFonts w:ascii="Times New Roman" w:hAnsi="Times New Roman"/>
        </w:rPr>
        <w:t>отсталых детей»</w:t>
      </w:r>
    </w:p>
    <w:p w:rsidR="00C31D6B" w:rsidRDefault="00C31D6B">
      <w:pPr>
        <w:jc w:val="center"/>
        <w:rPr>
          <w:rFonts w:ascii="Times New Roman" w:hAnsi="Times New Roman"/>
        </w:rPr>
      </w:pPr>
    </w:p>
    <w:p w:rsidR="00C31D6B" w:rsidRDefault="00CE16C0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783205" cy="206502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jc w:val="center"/>
        <w:rPr>
          <w:rFonts w:ascii="Times New Roman" w:hAnsi="Times New Roman"/>
          <w:b/>
          <w:color w:val="333333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ПРОФИЛАКТИКА ЖЕСТОКОГО ОБРАЩЕНИЯ С ДЕТЬМИ</w:t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 г.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  <w:r>
        <w:rPr>
          <w:b/>
          <w:color w:val="333333"/>
        </w:rPr>
        <w:t>РЕБЁНОК ОТ 5 ДО 7 ЛЕТ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lastRenderedPageBreak/>
        <w:t xml:space="preserve">Возраст детей в это время еще называют возрастом игры. Но в это время основным содержанием игры уже становятся отношения между людьми. Вводится сюжет, а к 7 </w:t>
      </w:r>
      <w:r>
        <w:rPr>
          <w:color w:val="333333"/>
        </w:rPr>
        <w:t>годам появляется игра по правилам, т. е. выполнение взятой на себя роли.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Ребёнок на этом этапе уже может обучаться по программе, но только если он принимает ее. Он обычно делает только то, что захочет сам, поэтому разумнее всего все виды обучения строить в</w:t>
      </w:r>
      <w:r>
        <w:rPr>
          <w:color w:val="333333"/>
        </w:rPr>
        <w:t xml:space="preserve"> игровой форме. За период с 3 до 7 лет ребёнок переживает два возрастных кризиса и, конечно, избежать конфликтов с ним довольно-таки трудно. Если ребёнок демонстрирует агрессивное или неподобающее поведение, предложите родителям некоторые методы, взятые из</w:t>
      </w:r>
      <w:r>
        <w:rPr>
          <w:color w:val="333333"/>
        </w:rPr>
        <w:t xml:space="preserve"> арсенала поведенческой терапии: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>1. Метод "Делай" - "Не делай"</w:t>
      </w:r>
      <w:r>
        <w:rPr>
          <w:color w:val="333333"/>
        </w:rPr>
        <w:t>. Научите родителей, что есть вещи, которые улучшают взаимодействие между детьми и взрослыми и которые ухудшают их. Метод «Делай» показывает, что можно использовать для улучшения отношений.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>«Де</w:t>
      </w:r>
      <w:r>
        <w:rPr>
          <w:b/>
          <w:color w:val="333333"/>
        </w:rPr>
        <w:t>лай»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(этот метод использует чувство гордости):</w:t>
      </w:r>
    </w:p>
    <w:p w:rsidR="00C31D6B" w:rsidRDefault="00CE16C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Описывай. Описывайте подходящее поведение. Причины: </w:t>
      </w:r>
      <w:r>
        <w:rPr>
          <w:rFonts w:ascii="Times New Roman" w:hAnsi="Times New Roman"/>
          <w:color w:val="333333"/>
          <w:sz w:val="24"/>
        </w:rPr>
        <w:t>разрешает ребёнку лидировать, показывает, что вы интересуетесь, моделирует речь, удерживает детское внимание.</w:t>
      </w:r>
    </w:p>
    <w:p w:rsidR="00C31D6B" w:rsidRDefault="00CE16C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Отражай. Поддерживайте правильное поведение и н</w:t>
      </w:r>
      <w:r>
        <w:rPr>
          <w:rFonts w:ascii="Times New Roman" w:hAnsi="Times New Roman"/>
          <w:color w:val="333333"/>
          <w:sz w:val="24"/>
        </w:rPr>
        <w:t>ужный разговор. Причины: показывает ребёнку, что вы его действительно слушаете, демонстрирует понимание, улучшает вербальное общение, повышает самооценку, появляется теплота в отношениях.</w:t>
      </w:r>
    </w:p>
    <w:p w:rsidR="00C31D6B" w:rsidRDefault="00CE16C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Имитируй. Имитируйте нужную игру. Причины: позволяет ребёнку вести и</w:t>
      </w:r>
      <w:r>
        <w:rPr>
          <w:rFonts w:ascii="Times New Roman" w:hAnsi="Times New Roman"/>
          <w:color w:val="333333"/>
          <w:sz w:val="24"/>
        </w:rPr>
        <w:t>гру, показывает ребёнку, что вы вовлечены в игру, учит ребёнка, как играть с другими.</w:t>
      </w:r>
    </w:p>
    <w:p w:rsidR="00C31D6B" w:rsidRDefault="00CE16C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Поощряй. Поощряйте подходящее поведение. Причины: улучшает поведение, повышает самоуважение, дает понять ребёнку, что вы довольны.</w:t>
      </w:r>
    </w:p>
    <w:p w:rsidR="00C31D6B" w:rsidRDefault="00CE16C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Используйте энтузиазм. В голосе должен </w:t>
      </w:r>
      <w:r>
        <w:rPr>
          <w:rFonts w:ascii="Times New Roman" w:hAnsi="Times New Roman"/>
          <w:color w:val="333333"/>
          <w:sz w:val="24"/>
        </w:rPr>
        <w:t>чувствоваться задор. Причины: держит ребенка заинтересованным, помогает ребёнку отвлечься, когда он все игнорирует.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>Метод «Не делай» учит тому, чего нужно избегать при общении с ребёнком для улучшения взаимодействия.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>«Не делай»:</w:t>
      </w:r>
    </w:p>
    <w:p w:rsidR="00C31D6B" w:rsidRDefault="00CE16C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Не давай команды. </w:t>
      </w:r>
      <w:r>
        <w:rPr>
          <w:rFonts w:ascii="Times New Roman" w:hAnsi="Times New Roman"/>
          <w:color w:val="333333"/>
          <w:sz w:val="24"/>
        </w:rPr>
        <w:t>Избегайте во время игры с ребёнком давать команды. Причины: не даете ребёнку лидировать, это может быть причиной того, что ребёнку с вами неприятно;</w:t>
      </w:r>
    </w:p>
    <w:p w:rsidR="00C31D6B" w:rsidRDefault="00CE16C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Не задавайте много вопросов. Причины: это может выглядеть так, что вы не слушаете ребёнка, или не согласны </w:t>
      </w:r>
      <w:r>
        <w:rPr>
          <w:rFonts w:ascii="Times New Roman" w:hAnsi="Times New Roman"/>
          <w:color w:val="333333"/>
          <w:sz w:val="24"/>
        </w:rPr>
        <w:t>с ним, вы лидируете и разговоре.</w:t>
      </w:r>
    </w:p>
    <w:p w:rsidR="00C31D6B" w:rsidRDefault="00CE16C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Избегайте критики. Причины: это не работает на улучшение поведения, наоборот, может усиливать критикуемое поведение, понижает самооценку, усиливает неприятное взаимодействие.</w:t>
      </w: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>2. Игнорирование</w:t>
      </w:r>
      <w:r>
        <w:rPr>
          <w:color w:val="333333"/>
        </w:rPr>
        <w:t xml:space="preserve">. Если ребёнок ведет себя </w:t>
      </w:r>
      <w:r>
        <w:rPr>
          <w:color w:val="333333"/>
        </w:rPr>
        <w:t>неподходящим образом, игнорируйте такое поведение (до тех нор, пока оно не опасно).</w:t>
      </w:r>
    </w:p>
    <w:p w:rsidR="00C31D6B" w:rsidRDefault="00CE16C0">
      <w:pPr>
        <w:numPr>
          <w:ilvl w:val="0"/>
          <w:numId w:val="8"/>
        </w:numPr>
        <w:shd w:val="clear" w:color="auto" w:fill="FFFFFF"/>
        <w:spacing w:after="0"/>
        <w:jc w:val="both"/>
        <w:rPr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Не смотрите на ребёнка, не разговаривайте, не смейтесь, не хмурьтесь. Причины: держите </w:t>
      </w:r>
    </w:p>
    <w:p w:rsidR="00C31D6B" w:rsidRDefault="00CE16C0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 собой и тайны по поводу его личных отношений;</w:t>
      </w:r>
    </w:p>
    <w:p w:rsidR="00C31D6B" w:rsidRDefault="00CE16C0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lastRenderedPageBreak/>
        <w:t>Дайте подростку добавочное время для</w:t>
      </w:r>
      <w:r>
        <w:rPr>
          <w:rFonts w:ascii="Times New Roman" w:hAnsi="Times New Roman"/>
          <w:color w:val="333333"/>
          <w:sz w:val="28"/>
        </w:rPr>
        <w:t xml:space="preserve"> выполнения вашего задания или просьбы;</w:t>
      </w:r>
    </w:p>
    <w:p w:rsidR="00C31D6B" w:rsidRDefault="00CE16C0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Составьте и напишите семейные правила.</w:t>
      </w:r>
    </w:p>
    <w:p w:rsidR="00C31D6B" w:rsidRDefault="00C31D6B">
      <w:pPr>
        <w:shd w:val="clear" w:color="auto" w:fill="FFFFFF"/>
        <w:spacing w:after="0"/>
        <w:ind w:left="360"/>
        <w:jc w:val="both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E16C0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  <w:r>
        <w:rPr>
          <w:noProof/>
        </w:rPr>
        <w:drawing>
          <wp:inline distT="0" distB="0" distL="0" distR="0">
            <wp:extent cx="2409825" cy="25527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333333"/>
          <w:sz w:val="24"/>
        </w:rPr>
      </w:pPr>
    </w:p>
    <w:p w:rsidR="00C31D6B" w:rsidRDefault="00CE16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Бюджетное учреждение социального обслуживания «</w:t>
      </w:r>
      <w:proofErr w:type="spellStart"/>
      <w:r>
        <w:rPr>
          <w:rFonts w:ascii="Times New Roman" w:hAnsi="Times New Roman"/>
        </w:rPr>
        <w:t>Кадниковский</w:t>
      </w:r>
      <w:proofErr w:type="spellEnd"/>
      <w:r>
        <w:rPr>
          <w:rFonts w:ascii="Times New Roman" w:hAnsi="Times New Roman"/>
        </w:rPr>
        <w:t xml:space="preserve"> детский дом-интернат для умственно отсталых детей»</w:t>
      </w:r>
    </w:p>
    <w:p w:rsidR="00C31D6B" w:rsidRDefault="00C31D6B">
      <w:pPr>
        <w:jc w:val="center"/>
        <w:rPr>
          <w:rFonts w:ascii="Times New Roman" w:hAnsi="Times New Roman"/>
        </w:rPr>
      </w:pPr>
    </w:p>
    <w:p w:rsidR="00C31D6B" w:rsidRDefault="00CE16C0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783205" cy="206502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jc w:val="center"/>
        <w:rPr>
          <w:rFonts w:ascii="Times New Roman" w:hAnsi="Times New Roman"/>
          <w:b/>
          <w:color w:val="333333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ПРОФИЛАКТИКА </w:t>
      </w:r>
      <w:r>
        <w:rPr>
          <w:rFonts w:ascii="Times New Roman" w:hAnsi="Times New Roman"/>
          <w:b/>
          <w:color w:val="333333"/>
          <w:sz w:val="28"/>
        </w:rPr>
        <w:t>ЖЕСТОКОГО ОБРАЩЕНИЯ С ДЕТЬМИ</w:t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 г.</w:t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lastRenderedPageBreak/>
        <w:t>РЕБЁНОК С 7 ДО 13 ЛЕТ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Взросление детей и кризис 7 лет всегда сопровождаются трудностями во взаимоотношениях детей и родителей. Начиная с 7-летнего возраста, ребёнок вступает в новую фазу жизни, где главной </w:t>
      </w:r>
      <w:r>
        <w:rPr>
          <w:color w:val="333333"/>
          <w:sz w:val="28"/>
        </w:rPr>
        <w:t>становится идея обучения. Теперь все усилия направлены только на успехи в учебе, получение хороших отметок, установление отношений с учительницей и новым коллективом. Игра отходит на второй план, но все еще важна для ребёнка. Только игра теперь тоже меняет</w:t>
      </w:r>
      <w:r>
        <w:rPr>
          <w:color w:val="333333"/>
          <w:sz w:val="28"/>
        </w:rPr>
        <w:t xml:space="preserve"> содержание, она снижает свое развивающее значение.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color w:val="333333"/>
          <w:sz w:val="28"/>
        </w:rPr>
        <w:t>Ребёнок в возрасте от 7 до 13 лет также переживает два возрастных кризиса. Часто родителям кажется, что они вообще не в состоянии справиться с ребёнком.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b/>
          <w:color w:val="333333"/>
          <w:sz w:val="28"/>
        </w:rPr>
        <w:t>Кризис 7 лет</w:t>
      </w:r>
      <w:r>
        <w:rPr>
          <w:color w:val="333333"/>
          <w:sz w:val="28"/>
        </w:rPr>
        <w:t xml:space="preserve"> связан с изменением ведущей деятель</w:t>
      </w:r>
      <w:r>
        <w:rPr>
          <w:color w:val="333333"/>
          <w:sz w:val="28"/>
        </w:rPr>
        <w:t>ности ребёнка и его обобщением переживаний по поводу успеха или неуспеха. Также ребёнок 7 лет способен оценивать свои возможности и способности. Возникает ориентация на нормы и правила, созданные взрослыми. Обычно ребёнок ведет себя плохо только в присутст</w:t>
      </w:r>
      <w:r>
        <w:rPr>
          <w:color w:val="333333"/>
          <w:sz w:val="28"/>
        </w:rPr>
        <w:t>вии близких взрослых. Плохое поведение ребёнка состоит в игнорировании привычных правил и носит характер избегания.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b/>
          <w:color w:val="333333"/>
          <w:sz w:val="28"/>
        </w:rPr>
        <w:t>Кризис 13 лет</w:t>
      </w:r>
      <w:r>
        <w:rPr>
          <w:color w:val="333333"/>
          <w:sz w:val="28"/>
        </w:rPr>
        <w:t xml:space="preserve"> (подростковый) характеризуется эмоциональной неустойчивостью, резкими изменениями в поведении. Нарушения носят провокационный, конфликтный характер.</w:t>
      </w: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  <w:r>
        <w:rPr>
          <w:color w:val="333333"/>
          <w:sz w:val="28"/>
        </w:rPr>
        <w:t>Ощущение себя личностью, чувство взрослости, развитие самосознания придают подростку уверенности и силы. 1</w:t>
      </w:r>
      <w:r>
        <w:rPr>
          <w:color w:val="333333"/>
          <w:sz w:val="28"/>
        </w:rPr>
        <w:t xml:space="preserve">3-14 лет обычно последний возраст, указанный в литературе, </w:t>
      </w:r>
      <w:r>
        <w:rPr>
          <w:color w:val="333333"/>
          <w:sz w:val="28"/>
        </w:rPr>
        <w:t>когда родители еще прибегают к физическим наказаниям.</w:t>
      </w:r>
    </w:p>
    <w:p w:rsidR="00C31D6B" w:rsidRDefault="00C31D6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</w:rPr>
      </w:pPr>
    </w:p>
    <w:p w:rsidR="00C31D6B" w:rsidRDefault="00CE16C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</w:rPr>
      </w:pPr>
      <w:r>
        <w:rPr>
          <w:b/>
          <w:color w:val="333333"/>
          <w:sz w:val="28"/>
        </w:rPr>
        <w:t>Стратегия для родителей, имеющих подростков:</w:t>
      </w:r>
    </w:p>
    <w:p w:rsidR="00C31D6B" w:rsidRDefault="00CE16C0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Показывайте подростку свою заинтересованность в его делах;</w:t>
      </w:r>
    </w:p>
    <w:p w:rsidR="00C31D6B" w:rsidRDefault="00CE16C0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Уважайте взгляды подростка;</w:t>
      </w:r>
    </w:p>
    <w:p w:rsidR="00C31D6B" w:rsidRDefault="00CE16C0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Дайте подр</w:t>
      </w:r>
      <w:r>
        <w:rPr>
          <w:rFonts w:ascii="Times New Roman" w:hAnsi="Times New Roman"/>
          <w:color w:val="333333"/>
          <w:sz w:val="28"/>
        </w:rPr>
        <w:t>остку почувствовать, что, несмотря на его свободу и независимость, вы всегда готовы помочь и защитить;</w:t>
      </w:r>
    </w:p>
    <w:p w:rsidR="00C31D6B" w:rsidRDefault="00CE16C0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Будьте гибкими со старшими детьми и подростками, слушая их и ведя переговоры, вы уменьшаете силу их неприятия родительских решений;</w:t>
      </w:r>
    </w:p>
    <w:p w:rsidR="00C31D6B" w:rsidRDefault="00CE16C0">
      <w:pPr>
        <w:numPr>
          <w:ilvl w:val="0"/>
          <w:numId w:val="9"/>
        </w:numPr>
        <w:shd w:val="clear" w:color="auto" w:fill="FFFFFF"/>
        <w:spacing w:after="0"/>
        <w:jc w:val="both"/>
        <w:rPr>
          <w:color w:val="333333"/>
          <w:sz w:val="24"/>
        </w:rPr>
      </w:pPr>
      <w:r>
        <w:rPr>
          <w:rFonts w:ascii="Times New Roman" w:hAnsi="Times New Roman"/>
          <w:color w:val="333333"/>
          <w:sz w:val="28"/>
        </w:rPr>
        <w:t xml:space="preserve">Уважайте потребность </w:t>
      </w:r>
      <w:r>
        <w:rPr>
          <w:rFonts w:ascii="Times New Roman" w:hAnsi="Times New Roman"/>
          <w:color w:val="333333"/>
          <w:sz w:val="28"/>
        </w:rPr>
        <w:t xml:space="preserve">подростка к уединению. У него должно быть его личное пространство, время наедине </w:t>
      </w:r>
    </w:p>
    <w:p w:rsidR="00C31D6B" w:rsidRDefault="00C31D6B">
      <w:pPr>
        <w:shd w:val="clear" w:color="auto" w:fill="FFFFFF"/>
        <w:spacing w:after="0"/>
        <w:jc w:val="both"/>
        <w:rPr>
          <w:color w:val="333333"/>
          <w:sz w:val="24"/>
        </w:rPr>
      </w:pP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 СО ВО</w:t>
      </w: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</w:rPr>
        <w:t>Кадниковкий</w:t>
      </w:r>
      <w:proofErr w:type="spellEnd"/>
      <w:r>
        <w:rPr>
          <w:rFonts w:ascii="Times New Roman" w:hAnsi="Times New Roman"/>
          <w:sz w:val="28"/>
        </w:rPr>
        <w:t xml:space="preserve"> детский дом - интернат для умственно отсталых детей»</w:t>
      </w: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работы</w:t>
      </w: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«Бюро консультативной помощи» предоставляет следующие виды услуг семьям, имеющим д</w:t>
      </w:r>
      <w:r>
        <w:rPr>
          <w:rFonts w:ascii="Times New Roman" w:hAnsi="Times New Roman"/>
          <w:sz w:val="28"/>
        </w:rPr>
        <w:t>етей - инвалидов:</w:t>
      </w:r>
    </w:p>
    <w:p w:rsidR="00C31D6B" w:rsidRDefault="00C31D6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квалифицированную консультативную помощь специалистов: педагога, психолога, логопеда, медицинского работника;</w:t>
      </w:r>
    </w:p>
    <w:p w:rsidR="00C31D6B" w:rsidRDefault="00C31D6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информирование о программах работы с </w:t>
      </w:r>
      <w:proofErr w:type="gramStart"/>
      <w:r>
        <w:rPr>
          <w:rFonts w:ascii="Times New Roman" w:hAnsi="Times New Roman"/>
          <w:sz w:val="28"/>
        </w:rPr>
        <w:t>детьми  с</w:t>
      </w:r>
      <w:proofErr w:type="gramEnd"/>
      <w:r>
        <w:rPr>
          <w:rFonts w:ascii="Times New Roman" w:hAnsi="Times New Roman"/>
          <w:sz w:val="28"/>
        </w:rPr>
        <w:t xml:space="preserve"> ограниченными возможностями по разным направлениям;</w:t>
      </w:r>
    </w:p>
    <w:p w:rsidR="00C31D6B" w:rsidRDefault="00C31D6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посещение занятий, м</w:t>
      </w:r>
      <w:r>
        <w:rPr>
          <w:rFonts w:ascii="Times New Roman" w:hAnsi="Times New Roman"/>
          <w:sz w:val="28"/>
        </w:rPr>
        <w:t>астер – классов, круглых столов в соответствии с планом работы учреждения;</w:t>
      </w:r>
    </w:p>
    <w:p w:rsidR="00C31D6B" w:rsidRDefault="00C31D6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разбор сложных жизненных ситуаций и помощь в их решении;</w:t>
      </w:r>
    </w:p>
    <w:p w:rsidR="00C31D6B" w:rsidRDefault="00C31D6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совместных развлекательных, спортивных и других мероприятий;</w:t>
      </w:r>
    </w:p>
    <w:p w:rsidR="00C31D6B" w:rsidRDefault="00C31D6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Вы можете обратиться к нам </w:t>
      </w:r>
      <w:proofErr w:type="gramStart"/>
      <w:r>
        <w:rPr>
          <w:rFonts w:ascii="Times New Roman" w:hAnsi="Times New Roman"/>
          <w:b/>
          <w:sz w:val="28"/>
        </w:rPr>
        <w:t>каждый  первый</w:t>
      </w:r>
      <w:proofErr w:type="gramEnd"/>
      <w:r>
        <w:rPr>
          <w:rFonts w:ascii="Times New Roman" w:hAnsi="Times New Roman"/>
          <w:b/>
          <w:sz w:val="28"/>
        </w:rPr>
        <w:t xml:space="preserve"> четверг месяца</w:t>
      </w: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6572250</wp:posOffset>
            </wp:positionH>
            <wp:positionV relativeFrom="margin">
              <wp:posOffset>1377950</wp:posOffset>
            </wp:positionV>
            <wp:extent cx="2887980" cy="2186940"/>
            <wp:effectExtent l="0" t="0" r="0" b="0"/>
            <wp:wrapSquare wrapText="bothSides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с 8:00 до 12:00;</w:t>
      </w: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13:00 до 17:00</w:t>
      </w: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телефон</w:t>
      </w:r>
    </w:p>
    <w:p w:rsidR="00C31D6B" w:rsidRDefault="00CE16C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sz w:val="28"/>
        </w:rPr>
        <w:t>8(81733) 4-18-01</w:t>
      </w: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E16C0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  <w:r>
        <w:rPr>
          <w:noProof/>
          <w:color w:val="333333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3649980</wp:posOffset>
            </wp:positionH>
            <wp:positionV relativeFrom="margin">
              <wp:posOffset>2345690</wp:posOffset>
            </wp:positionV>
            <wp:extent cx="1832610" cy="2072640"/>
            <wp:effectExtent l="0" t="0" r="0" b="0"/>
            <wp:wrapSquare wrapText="bothSides"/>
            <wp:docPr id="10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2072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jc w:val="center"/>
        <w:rPr>
          <w:color w:val="333333"/>
          <w:sz w:val="24"/>
        </w:rPr>
      </w:pPr>
    </w:p>
    <w:p w:rsidR="00C31D6B" w:rsidRDefault="00C31D6B">
      <w:pPr>
        <w:shd w:val="clear" w:color="auto" w:fill="FFFFFF"/>
        <w:spacing w:after="0"/>
        <w:ind w:left="720"/>
        <w:jc w:val="center"/>
        <w:rPr>
          <w:color w:val="333333"/>
          <w:sz w:val="24"/>
        </w:rPr>
      </w:pPr>
    </w:p>
    <w:p w:rsidR="00C31D6B" w:rsidRDefault="00C31D6B">
      <w:pPr>
        <w:jc w:val="center"/>
        <w:rPr>
          <w:rFonts w:ascii="Times New Roman" w:hAnsi="Times New Roman"/>
          <w:sz w:val="24"/>
        </w:rPr>
      </w:pPr>
    </w:p>
    <w:p w:rsidR="00C31D6B" w:rsidRDefault="00C31D6B">
      <w:pPr>
        <w:jc w:val="center"/>
        <w:rPr>
          <w:rFonts w:ascii="Times New Roman" w:hAnsi="Times New Roman"/>
          <w:sz w:val="24"/>
        </w:rPr>
      </w:pPr>
    </w:p>
    <w:p w:rsidR="00C31D6B" w:rsidRDefault="00CE16C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8877300</wp:posOffset>
            </wp:positionH>
            <wp:positionV relativeFrom="margin">
              <wp:posOffset>-638175</wp:posOffset>
            </wp:positionV>
            <wp:extent cx="952500" cy="733425"/>
            <wp:effectExtent l="0" t="0" r="0" b="0"/>
            <wp:wrapSquare wrapText="bothSides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Бюджетное учреждение социального обслуживания «</w:t>
      </w:r>
      <w:proofErr w:type="spellStart"/>
      <w:r>
        <w:rPr>
          <w:rFonts w:ascii="Times New Roman" w:hAnsi="Times New Roman"/>
          <w:sz w:val="24"/>
        </w:rPr>
        <w:t>Кадниковский</w:t>
      </w:r>
      <w:proofErr w:type="spellEnd"/>
      <w:r>
        <w:rPr>
          <w:rFonts w:ascii="Times New Roman" w:hAnsi="Times New Roman"/>
          <w:sz w:val="24"/>
        </w:rPr>
        <w:t xml:space="preserve"> детский дом-интернат для умственно отсталых детей»</w:t>
      </w:r>
    </w:p>
    <w:p w:rsidR="00C31D6B" w:rsidRDefault="00C31D6B">
      <w:pPr>
        <w:rPr>
          <w:rFonts w:ascii="Times New Roman" w:hAnsi="Times New Roman"/>
          <w:b/>
          <w:color w:val="333333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color w:val="333333"/>
          <w:sz w:val="36"/>
        </w:rPr>
        <w:t xml:space="preserve">Бюро </w:t>
      </w:r>
      <w:r>
        <w:rPr>
          <w:rFonts w:ascii="Times New Roman" w:hAnsi="Times New Roman"/>
          <w:b/>
          <w:color w:val="333333"/>
          <w:sz w:val="36"/>
        </w:rPr>
        <w:t>консультативной помощи</w:t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E16C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2020 г.</w:t>
      </w:r>
    </w:p>
    <w:p w:rsidR="00C31D6B" w:rsidRDefault="00C31D6B">
      <w:pPr>
        <w:rPr>
          <w:rFonts w:ascii="Times New Roman" w:hAnsi="Times New Roman"/>
          <w:sz w:val="28"/>
        </w:rPr>
      </w:pPr>
    </w:p>
    <w:bookmarkEnd w:id="0"/>
    <w:p w:rsidR="00C31D6B" w:rsidRDefault="00CE16C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Бюро консультативной помощи –</w:t>
      </w:r>
      <w:r>
        <w:rPr>
          <w:rFonts w:ascii="Times New Roman" w:hAnsi="Times New Roman"/>
          <w:sz w:val="28"/>
        </w:rPr>
        <w:t xml:space="preserve"> одна из инновационных форм работы социальной службы детского дома. </w:t>
      </w:r>
    </w:p>
    <w:p w:rsidR="00C31D6B" w:rsidRDefault="00CE16C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Целью</w:t>
      </w:r>
      <w:r>
        <w:rPr>
          <w:rFonts w:ascii="Times New Roman" w:hAnsi="Times New Roman"/>
          <w:sz w:val="28"/>
        </w:rPr>
        <w:t xml:space="preserve"> данного направления является консультирование родителей, имеющих детей с ограниченными</w:t>
      </w:r>
      <w:r>
        <w:rPr>
          <w:rFonts w:ascii="Times New Roman" w:hAnsi="Times New Roman"/>
          <w:sz w:val="28"/>
        </w:rPr>
        <w:t xml:space="preserve"> возможностями здоровья по вопросам организации их жизнедеятельности. В Бюро заняты специалисты с большим опытом работы с особенными детьми.</w:t>
      </w:r>
    </w:p>
    <w:p w:rsidR="00C31D6B" w:rsidRDefault="00CE16C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Почему назрела необходимость создания Бюро консультативной помощи? Дело в том, что родители, имеющие ребенка-и</w:t>
      </w:r>
      <w:r>
        <w:rPr>
          <w:rFonts w:ascii="Times New Roman" w:hAnsi="Times New Roman"/>
          <w:sz w:val="28"/>
        </w:rPr>
        <w:t>нвалида, часто сталкиваются с различного рода проблемами, которые самостоятельно решить не в состоянии. В этом случае и нужны квалифицированные специалисты.</w:t>
      </w:r>
    </w:p>
    <w:p w:rsidR="00C31D6B" w:rsidRDefault="00CE16C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настоящее время Бюро консультативной помощи – это команда специалистов организации. </w:t>
      </w:r>
    </w:p>
    <w:p w:rsidR="00C31D6B" w:rsidRDefault="00CE16C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С</w:t>
      </w:r>
      <w:r>
        <w:rPr>
          <w:rFonts w:ascii="Times New Roman" w:hAnsi="Times New Roman"/>
          <w:sz w:val="28"/>
        </w:rPr>
        <w:t xml:space="preserve">юда входят: заместитель директора по ВРР, социальные педагоги, психолог, логопеды, старший воспитатель. </w:t>
      </w:r>
    </w:p>
    <w:p w:rsidR="00C31D6B" w:rsidRDefault="00CE16C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Практическая деятельность</w:t>
      </w:r>
    </w:p>
    <w:p w:rsidR="00C31D6B" w:rsidRDefault="00CE16C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Родительский день</w:t>
      </w:r>
    </w:p>
    <w:p w:rsidR="00C31D6B" w:rsidRDefault="00CE16C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Каждый первый четверг месяца родители, имеющие «особых» </w:t>
      </w:r>
      <w:proofErr w:type="gramStart"/>
      <w:r>
        <w:rPr>
          <w:rFonts w:ascii="Times New Roman" w:hAnsi="Times New Roman"/>
          <w:sz w:val="28"/>
        </w:rPr>
        <w:t>детей</w:t>
      </w:r>
      <w:proofErr w:type="gramEnd"/>
      <w:r>
        <w:rPr>
          <w:rFonts w:ascii="Times New Roman" w:hAnsi="Times New Roman"/>
          <w:sz w:val="28"/>
        </w:rPr>
        <w:t xml:space="preserve"> могут посетить детский дом. Они могут п</w:t>
      </w:r>
      <w:r>
        <w:rPr>
          <w:rFonts w:ascii="Times New Roman" w:hAnsi="Times New Roman"/>
          <w:sz w:val="28"/>
        </w:rPr>
        <w:t>рисутствовать на занятиях в группах, участвовать в совместных мероприятиях, прогулках. В такие дни родители могут увидеть повседневную обычную жизнь своих детей, окунуться в рабочую обстановку детского дома.</w:t>
      </w:r>
    </w:p>
    <w:p w:rsidR="00C31D6B" w:rsidRDefault="00CE16C0">
      <w:pPr>
        <w:spacing w:after="0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2503170" cy="1790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E16C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Совместные мероприятия </w:t>
      </w:r>
    </w:p>
    <w:p w:rsidR="00C31D6B" w:rsidRDefault="00CE16C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родителями и детьми </w:t>
      </w:r>
      <w:r>
        <w:rPr>
          <w:rFonts w:ascii="Times New Roman" w:hAnsi="Times New Roman"/>
          <w:sz w:val="28"/>
        </w:rPr>
        <w:t xml:space="preserve">проводятся спортивные, развлекательные </w:t>
      </w:r>
      <w:r>
        <w:rPr>
          <w:rFonts w:ascii="Times New Roman" w:hAnsi="Times New Roman"/>
          <w:sz w:val="28"/>
        </w:rPr>
        <w:t>мероприятия, конкурсные программы</w:t>
      </w:r>
      <w:r>
        <w:rPr>
          <w:noProof/>
        </w:rPr>
        <w:drawing>
          <wp:inline distT="0" distB="0" distL="0" distR="0">
            <wp:extent cx="2484120" cy="183388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83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31D6B" w:rsidRDefault="00CE16C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Мастер – класс для родителей и детей </w:t>
      </w:r>
      <w:r>
        <w:rPr>
          <w:rFonts w:ascii="Times New Roman" w:hAnsi="Times New Roman"/>
          <w:sz w:val="28"/>
        </w:rPr>
        <w:t>представляет собой комплексное занятие, где отражена теория, практика работы с «особыми» детьми. Данные занятия направлены на повышение уровня п</w:t>
      </w:r>
      <w:r>
        <w:rPr>
          <w:rFonts w:ascii="Times New Roman" w:hAnsi="Times New Roman"/>
          <w:sz w:val="28"/>
        </w:rPr>
        <w:t>одготовки родителей в воспитании данной категории детей. Показаны разные приемы и методы воспитания и обучения детей.</w:t>
      </w:r>
    </w:p>
    <w:p w:rsidR="00C31D6B" w:rsidRDefault="00C31D6B">
      <w:pPr>
        <w:jc w:val="center"/>
        <w:rPr>
          <w:rFonts w:ascii="Times New Roman" w:hAnsi="Times New Roman"/>
          <w:b/>
          <w:sz w:val="28"/>
        </w:rPr>
      </w:pPr>
    </w:p>
    <w:p w:rsidR="00C31D6B" w:rsidRDefault="00C31D6B">
      <w:pPr>
        <w:jc w:val="center"/>
        <w:rPr>
          <w:rFonts w:ascii="Times New Roman" w:hAnsi="Times New Roman"/>
          <w:b/>
          <w:sz w:val="28"/>
        </w:rPr>
      </w:pPr>
    </w:p>
    <w:p w:rsidR="00C31D6B" w:rsidRDefault="00CE16C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В настоящий момент выделяют следующие этапы в адаптации детей </w:t>
      </w:r>
      <w:proofErr w:type="gramStart"/>
      <w:r>
        <w:rPr>
          <w:rFonts w:ascii="Times New Roman" w:hAnsi="Times New Roman"/>
          <w:b/>
          <w:sz w:val="28"/>
        </w:rPr>
        <w:t>в  семье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C31D6B" w:rsidRDefault="00C31D6B">
      <w:pPr>
        <w:jc w:val="both"/>
        <w:rPr>
          <w:rFonts w:ascii="Times New Roman" w:hAnsi="Times New Roman"/>
          <w:sz w:val="28"/>
        </w:rPr>
      </w:pPr>
    </w:p>
    <w:p w:rsidR="00C31D6B" w:rsidRDefault="00CE16C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Состояние эйфории</w:t>
      </w:r>
      <w:r>
        <w:rPr>
          <w:rFonts w:ascii="Times New Roman" w:hAnsi="Times New Roman"/>
          <w:sz w:val="28"/>
        </w:rPr>
        <w:t xml:space="preserve">, когда первое время после приезда ребенка в </w:t>
      </w:r>
      <w:r>
        <w:rPr>
          <w:rFonts w:ascii="Times New Roman" w:hAnsi="Times New Roman"/>
          <w:sz w:val="28"/>
        </w:rPr>
        <w:t>семью все - и ребенок, и члены семьи - активно пытаются демонстрировать себя с лучшей стороны. Это выглядит так, как будто ребенок пришел ненадолго в гости, а вся семья нарядилась и приготовила праздничный ужин.</w:t>
      </w:r>
    </w:p>
    <w:p w:rsidR="00C31D6B" w:rsidRDefault="00C31D6B">
      <w:pPr>
        <w:jc w:val="both"/>
        <w:rPr>
          <w:rFonts w:ascii="Times New Roman" w:hAnsi="Times New Roman"/>
          <w:sz w:val="28"/>
        </w:rPr>
      </w:pPr>
    </w:p>
    <w:p w:rsidR="00C31D6B" w:rsidRDefault="00CE16C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Период </w:t>
      </w:r>
      <w:r>
        <w:rPr>
          <w:rFonts w:ascii="Times New Roman" w:hAnsi="Times New Roman"/>
          <w:b/>
          <w:sz w:val="28"/>
        </w:rPr>
        <w:t>«базисного шлейфа».</w:t>
      </w:r>
    </w:p>
    <w:p w:rsidR="00C31D6B" w:rsidRDefault="00CE16C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это время реб</w:t>
      </w:r>
      <w:r>
        <w:rPr>
          <w:rFonts w:ascii="Times New Roman" w:hAnsi="Times New Roman"/>
          <w:sz w:val="28"/>
        </w:rPr>
        <w:t xml:space="preserve">енок может завоевывать внимание родителей всеми приемлемыми и неприемлемыми способами (в том числе через негативное поведение). Резко возрастает эмоциональная нагрузка на семью. Состояние эйфории, переживаемое в самом </w:t>
      </w:r>
      <w:r>
        <w:rPr>
          <w:rFonts w:ascii="Times New Roman" w:hAnsi="Times New Roman"/>
          <w:sz w:val="28"/>
        </w:rPr>
        <w:t>начале приезда ребенка, быстро сменяет</w:t>
      </w:r>
      <w:r>
        <w:rPr>
          <w:rFonts w:ascii="Times New Roman" w:hAnsi="Times New Roman"/>
          <w:sz w:val="28"/>
        </w:rPr>
        <w:t xml:space="preserve">ся шоком. </w:t>
      </w:r>
    </w:p>
    <w:p w:rsidR="00C31D6B" w:rsidRDefault="00CE16C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Этап </w:t>
      </w:r>
      <w:r>
        <w:rPr>
          <w:rFonts w:ascii="Times New Roman" w:hAnsi="Times New Roman"/>
          <w:b/>
          <w:sz w:val="28"/>
        </w:rPr>
        <w:t>«перестройки».</w:t>
      </w:r>
      <w:r>
        <w:rPr>
          <w:rFonts w:ascii="Times New Roman" w:hAnsi="Times New Roman"/>
          <w:sz w:val="28"/>
        </w:rPr>
        <w:t xml:space="preserve"> Дети обретают свое пространство в доме, и оно признается другими членами семьи. Это снижает уровень конфликтности. Отношения матери </w:t>
      </w:r>
      <w:proofErr w:type="gramStart"/>
      <w:r>
        <w:rPr>
          <w:rFonts w:ascii="Times New Roman" w:hAnsi="Times New Roman"/>
          <w:sz w:val="28"/>
        </w:rPr>
        <w:t>и  ребенка</w:t>
      </w:r>
      <w:proofErr w:type="gramEnd"/>
      <w:r>
        <w:rPr>
          <w:rFonts w:ascii="Times New Roman" w:hAnsi="Times New Roman"/>
          <w:sz w:val="28"/>
        </w:rPr>
        <w:t xml:space="preserve"> становятся ближе. У ребенка значительно повышается уровень эмоционального благопол</w:t>
      </w:r>
      <w:r>
        <w:rPr>
          <w:rFonts w:ascii="Times New Roman" w:hAnsi="Times New Roman"/>
          <w:sz w:val="28"/>
        </w:rPr>
        <w:t xml:space="preserve">учия, снижается внутренняя напряженность. Начинает формироваться вторичная привязанность, и это дает новый всплеск агрессивности, которая может выражаться в кражах, обмане, упрямстве и т.д. Объясняться подобное поведение может тем, что ребенок «проверяет» </w:t>
      </w:r>
      <w:r>
        <w:rPr>
          <w:rFonts w:ascii="Times New Roman" w:hAnsi="Times New Roman"/>
          <w:sz w:val="28"/>
        </w:rPr>
        <w:t xml:space="preserve">своих родителей, по-своему диагностируя их возможность любить его и принимать его таким, какой он есть (и даже хуже). Можно говорить также и о том, что на данном этапе претерпевает серьезные изменения и вся картина </w:t>
      </w:r>
      <w:r>
        <w:rPr>
          <w:rFonts w:ascii="Times New Roman" w:hAnsi="Times New Roman"/>
          <w:sz w:val="28"/>
        </w:rPr>
        <w:t>мира ребенка. Боясь структурной перестрой</w:t>
      </w:r>
      <w:r>
        <w:rPr>
          <w:rFonts w:ascii="Times New Roman" w:hAnsi="Times New Roman"/>
          <w:sz w:val="28"/>
        </w:rPr>
        <w:t>ки, ребенок бессознательно цепляется за свои устоявшиеся представления о себе и о возможном отношении к нему, несмотря на их негативный характер. В «успешных» семьях справляются и с этими проблемами. «Неуспешные» семьи, если они даже выстояли на первом эта</w:t>
      </w:r>
      <w:r>
        <w:rPr>
          <w:rFonts w:ascii="Times New Roman" w:hAnsi="Times New Roman"/>
          <w:sz w:val="28"/>
        </w:rPr>
        <w:t>пе, на втором ждут новые разочарования, результатом чего может стать отказ от продолжения общения с ребенком.</w:t>
      </w:r>
    </w:p>
    <w:p w:rsidR="00C31D6B" w:rsidRDefault="00C31D6B">
      <w:pPr>
        <w:jc w:val="both"/>
        <w:rPr>
          <w:rFonts w:ascii="Times New Roman" w:hAnsi="Times New Roman"/>
          <w:sz w:val="28"/>
        </w:rPr>
      </w:pPr>
    </w:p>
    <w:p w:rsidR="00C31D6B" w:rsidRDefault="00CE16C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Включение</w:t>
      </w:r>
      <w:r>
        <w:rPr>
          <w:rFonts w:ascii="Times New Roman" w:hAnsi="Times New Roman"/>
          <w:sz w:val="28"/>
        </w:rPr>
        <w:t xml:space="preserve">. Этап характеризуется объединением детей и родителей. Многие проблемы уже решаются. У ребенка продолжает формироваться чувство </w:t>
      </w:r>
      <w:proofErr w:type="gramStart"/>
      <w:r>
        <w:rPr>
          <w:rFonts w:ascii="Times New Roman" w:hAnsi="Times New Roman"/>
          <w:sz w:val="28"/>
        </w:rPr>
        <w:t>привязан</w:t>
      </w:r>
      <w:r>
        <w:rPr>
          <w:rFonts w:ascii="Times New Roman" w:hAnsi="Times New Roman"/>
          <w:sz w:val="28"/>
        </w:rPr>
        <w:t>ности..</w:t>
      </w:r>
      <w:proofErr w:type="gramEnd"/>
      <w:r>
        <w:rPr>
          <w:rFonts w:ascii="Times New Roman" w:hAnsi="Times New Roman"/>
          <w:sz w:val="28"/>
        </w:rPr>
        <w:t xml:space="preserve"> Снижается уровень агрессии внутри семьи, но учащаются конфликты с окружающими.</w:t>
      </w:r>
    </w:p>
    <w:p w:rsidR="00C31D6B" w:rsidRDefault="00CE16C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Целостность.</w:t>
      </w:r>
      <w:r>
        <w:rPr>
          <w:rFonts w:ascii="Times New Roman" w:hAnsi="Times New Roman"/>
          <w:sz w:val="28"/>
        </w:rPr>
        <w:t xml:space="preserve"> На данном этапе семья начинает осознавать свою </w:t>
      </w:r>
      <w:r>
        <w:rPr>
          <w:rFonts w:ascii="Times New Roman" w:hAnsi="Times New Roman"/>
          <w:sz w:val="28"/>
        </w:rPr>
        <w:lastRenderedPageBreak/>
        <w:t>целостность. Это означает переход на качественно новый уровень развития. Все члены семьи становятся необыкнов</w:t>
      </w:r>
      <w:r>
        <w:rPr>
          <w:rFonts w:ascii="Times New Roman" w:hAnsi="Times New Roman"/>
          <w:sz w:val="28"/>
        </w:rPr>
        <w:t>енно похожими друг на друга - как внешне, так и по своим реакциям. Можно говорить и о сформировавшейся привязанности к семье у ребенка. Он чувствует свою идентичность со своей семьей.</w:t>
      </w:r>
    </w:p>
    <w:p w:rsidR="00C31D6B" w:rsidRDefault="00CE16C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241935</wp:posOffset>
            </wp:positionH>
            <wp:positionV relativeFrom="margin">
              <wp:posOffset>3004820</wp:posOffset>
            </wp:positionV>
            <wp:extent cx="1828800" cy="2076450"/>
            <wp:effectExtent l="0" t="0" r="0" b="0"/>
            <wp:wrapSquare wrapText="bothSides"/>
            <wp:docPr id="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76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 СО ВО «</w:t>
      </w:r>
      <w:proofErr w:type="spellStart"/>
      <w:r>
        <w:rPr>
          <w:rFonts w:ascii="Times New Roman" w:hAnsi="Times New Roman"/>
          <w:sz w:val="28"/>
        </w:rPr>
        <w:t>Кадниковский</w:t>
      </w:r>
      <w:proofErr w:type="spellEnd"/>
      <w:r>
        <w:rPr>
          <w:rFonts w:ascii="Times New Roman" w:hAnsi="Times New Roman"/>
          <w:sz w:val="28"/>
        </w:rPr>
        <w:t xml:space="preserve"> детский дом-интернат для умственно отсталых дет</w:t>
      </w:r>
      <w:r>
        <w:rPr>
          <w:rFonts w:ascii="Times New Roman" w:hAnsi="Times New Roman"/>
          <w:sz w:val="28"/>
        </w:rPr>
        <w:t>ей»</w:t>
      </w: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162107, Вологодская область, </w:t>
      </w:r>
      <w:proofErr w:type="spellStart"/>
      <w:r>
        <w:rPr>
          <w:rFonts w:ascii="Times New Roman" w:hAnsi="Times New Roman"/>
          <w:sz w:val="28"/>
        </w:rPr>
        <w:t>Сокольский</w:t>
      </w:r>
      <w:proofErr w:type="spellEnd"/>
      <w:r>
        <w:rPr>
          <w:rFonts w:ascii="Times New Roman" w:hAnsi="Times New Roman"/>
          <w:sz w:val="28"/>
        </w:rPr>
        <w:t xml:space="preserve"> район, г. </w:t>
      </w:r>
      <w:proofErr w:type="spellStart"/>
      <w:r>
        <w:rPr>
          <w:rFonts w:ascii="Times New Roman" w:hAnsi="Times New Roman"/>
          <w:sz w:val="28"/>
        </w:rPr>
        <w:t>Кадников</w:t>
      </w:r>
      <w:proofErr w:type="spellEnd"/>
      <w:r>
        <w:rPr>
          <w:rFonts w:ascii="Times New Roman" w:hAnsi="Times New Roman"/>
          <w:sz w:val="28"/>
        </w:rPr>
        <w:t>, ул. Октябрьская, д. 15</w:t>
      </w: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Тел./факс: (81733)4-03-57, 4-18-01</w:t>
      </w: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cad.sekretar@yandex.ru</w:t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E16C0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2295525" cy="201295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01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4"/>
        </w:rPr>
      </w:pPr>
    </w:p>
    <w:p w:rsidR="00C31D6B" w:rsidRDefault="00CE16C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учреждение социального обслуживания «</w:t>
      </w:r>
      <w:proofErr w:type="spellStart"/>
      <w:r>
        <w:rPr>
          <w:rFonts w:ascii="Times New Roman" w:hAnsi="Times New Roman"/>
          <w:sz w:val="24"/>
        </w:rPr>
        <w:t>Кадниковский</w:t>
      </w:r>
      <w:proofErr w:type="spellEnd"/>
      <w:r>
        <w:rPr>
          <w:rFonts w:ascii="Times New Roman" w:hAnsi="Times New Roman"/>
          <w:sz w:val="24"/>
        </w:rPr>
        <w:t xml:space="preserve"> детский дом-интернат для умственно отсталых </w:t>
      </w:r>
      <w:r>
        <w:rPr>
          <w:rFonts w:ascii="Times New Roman" w:hAnsi="Times New Roman"/>
          <w:sz w:val="24"/>
        </w:rPr>
        <w:t>детей»</w:t>
      </w:r>
    </w:p>
    <w:p w:rsidR="00C31D6B" w:rsidRDefault="00C31D6B">
      <w:pPr>
        <w:jc w:val="center"/>
        <w:rPr>
          <w:rFonts w:ascii="Times New Roman" w:hAnsi="Times New Roman"/>
          <w:sz w:val="24"/>
        </w:rPr>
      </w:pPr>
    </w:p>
    <w:p w:rsidR="00C31D6B" w:rsidRDefault="00CE16C0">
      <w:pPr>
        <w:rPr>
          <w:rFonts w:ascii="Times New Roman" w:hAnsi="Times New Roman"/>
          <w:b/>
          <w:color w:val="333333"/>
          <w:sz w:val="28"/>
        </w:rPr>
      </w:pPr>
      <w:bookmarkStart w:id="1" w:name="_dx_frag_StartFragment"/>
      <w:bookmarkEnd w:id="1"/>
      <w:r>
        <w:rPr>
          <w:noProof/>
        </w:rPr>
        <w:drawing>
          <wp:inline distT="0" distB="0" distL="0" distR="0">
            <wp:extent cx="2590800" cy="298132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C31D6B" w:rsidRDefault="00CE16C0">
      <w:pPr>
        <w:jc w:val="center"/>
        <w:rPr>
          <w:rFonts w:ascii="Times New Roman" w:hAnsi="Times New Roman"/>
          <w:b/>
          <w:sz w:val="40"/>
        </w:rPr>
      </w:pPr>
      <w:proofErr w:type="gramStart"/>
      <w:r>
        <w:rPr>
          <w:rFonts w:ascii="Times New Roman" w:hAnsi="Times New Roman"/>
          <w:b/>
          <w:sz w:val="40"/>
        </w:rPr>
        <w:t>Этапы  адаптации</w:t>
      </w:r>
      <w:proofErr w:type="gramEnd"/>
      <w:r>
        <w:rPr>
          <w:rFonts w:ascii="Times New Roman" w:hAnsi="Times New Roman"/>
          <w:b/>
          <w:sz w:val="40"/>
        </w:rPr>
        <w:t xml:space="preserve"> детей в  семье </w:t>
      </w: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31D6B">
      <w:pPr>
        <w:jc w:val="center"/>
        <w:rPr>
          <w:rFonts w:ascii="Times New Roman" w:hAnsi="Times New Roman"/>
          <w:sz w:val="28"/>
        </w:rPr>
      </w:pPr>
    </w:p>
    <w:p w:rsidR="00C31D6B" w:rsidRDefault="00CE16C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2020 г.</w:t>
      </w:r>
    </w:p>
    <w:sectPr w:rsidR="00C31D6B">
      <w:pgSz w:w="16838" w:h="11906" w:orient="landscape" w:code="9"/>
      <w:pgMar w:top="1148" w:right="1134" w:bottom="850" w:left="1134" w:header="708" w:footer="708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92B51"/>
    <w:multiLevelType w:val="multilevel"/>
    <w:tmpl w:val="7D5833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A9B09BE"/>
    <w:multiLevelType w:val="multilevel"/>
    <w:tmpl w:val="271CC9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E1D25ED"/>
    <w:multiLevelType w:val="multilevel"/>
    <w:tmpl w:val="35C4E7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2E16AC6"/>
    <w:multiLevelType w:val="multilevel"/>
    <w:tmpl w:val="15C0BB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3FF5C3E"/>
    <w:multiLevelType w:val="hybridMultilevel"/>
    <w:tmpl w:val="3D740C4E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E194C1F"/>
    <w:multiLevelType w:val="multilevel"/>
    <w:tmpl w:val="A92221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68331F7"/>
    <w:multiLevelType w:val="multilevel"/>
    <w:tmpl w:val="34980B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6CB80EA6"/>
    <w:multiLevelType w:val="multilevel"/>
    <w:tmpl w:val="495816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017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E2A20A6"/>
    <w:multiLevelType w:val="multilevel"/>
    <w:tmpl w:val="312813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71A17933"/>
    <w:multiLevelType w:val="multilevel"/>
    <w:tmpl w:val="C6E4B6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6B"/>
    <w:rsid w:val="00C31D6B"/>
    <w:rsid w:val="00C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4F55F-2C42-4ABB-B80C-F2CA2B4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6">
    <w:name w:val="List Paragraph"/>
    <w:basedOn w:val="a"/>
    <w:qFormat/>
    <w:pPr>
      <w:ind w:left="720"/>
      <w:contextualSpacing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pple-converted-space">
    <w:name w:val="apple-converted-space"/>
    <w:basedOn w:val="a0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2020-05-12T08:38:00Z</dcterms:created>
  <dcterms:modified xsi:type="dcterms:W3CDTF">2020-05-12T08:38:00Z</dcterms:modified>
</cp:coreProperties>
</file>